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78EF" w14:textId="77777777" w:rsidR="005D717E" w:rsidRDefault="005D717E" w:rsidP="008171B2">
      <w:pPr>
        <w:jc w:val="both"/>
      </w:pPr>
    </w:p>
    <w:p w14:paraId="171C6CF4" w14:textId="75506466" w:rsidR="008171B2" w:rsidRDefault="008171B2" w:rsidP="008171B2">
      <w:pPr>
        <w:jc w:val="both"/>
      </w:pPr>
      <w:r>
        <w:t>A continuación</w:t>
      </w:r>
      <w:r w:rsidR="00734AA5">
        <w:t>,</w:t>
      </w:r>
      <w:r>
        <w:t xml:space="preserve"> se relacionan las actividades autorizadas al funcionario </w:t>
      </w:r>
      <w:r w:rsidR="006136F0">
        <w:t>firmante</w:t>
      </w:r>
      <w:r>
        <w:t xml:space="preserve">, luego de recibir inducción, entrenamiento, capacitación, supervisión y evaluación </w:t>
      </w:r>
      <w:r w:rsidR="00F04866">
        <w:t>de los ítems relacionados seguidamente:</w:t>
      </w:r>
    </w:p>
    <w:p w14:paraId="6B73E604" w14:textId="7897A93A" w:rsidR="005D717E" w:rsidRPr="005D717E" w:rsidRDefault="005D717E" w:rsidP="008171B2">
      <w:pPr>
        <w:jc w:val="both"/>
        <w:rPr>
          <w:b/>
          <w:bCs/>
        </w:rPr>
      </w:pPr>
      <w:r w:rsidRPr="005D717E">
        <w:rPr>
          <w:b/>
          <w:bCs/>
        </w:rPr>
        <w:t>(De las siguientes actividades incluya en la tabla las actividades correspondientes para cada persona)</w:t>
      </w:r>
    </w:p>
    <w:tbl>
      <w:tblPr>
        <w:tblW w:w="8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3814"/>
      </w:tblGrid>
      <w:tr w:rsidR="008171B2" w:rsidRPr="001D67ED" w14:paraId="38666E74" w14:textId="77777777" w:rsidTr="00B32F9D">
        <w:trPr>
          <w:trHeight w:val="52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F2D" w14:textId="77777777" w:rsidR="008171B2" w:rsidRPr="001D67ED" w:rsidRDefault="008171B2" w:rsidP="008171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1D67ED">
              <w:rPr>
                <w:rFonts w:eastAsia="Times New Roman" w:cs="Arial"/>
                <w:b/>
                <w:bCs/>
                <w:lang w:eastAsia="es-CO"/>
              </w:rPr>
              <w:t>Actividad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694" w14:textId="77777777" w:rsidR="008171B2" w:rsidRPr="001D67ED" w:rsidRDefault="008171B2" w:rsidP="009A0F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1D67ED">
              <w:rPr>
                <w:rFonts w:eastAsia="Times New Roman" w:cs="Arial"/>
                <w:b/>
                <w:bCs/>
                <w:lang w:eastAsia="es-CO"/>
              </w:rPr>
              <w:t>Descripción de la Autorización</w:t>
            </w:r>
          </w:p>
        </w:tc>
      </w:tr>
      <w:tr w:rsidR="008171B2" w:rsidRPr="001D67ED" w14:paraId="703320F8" w14:textId="77777777" w:rsidTr="00B32F9D">
        <w:trPr>
          <w:trHeight w:val="402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824F1" w14:textId="77777777" w:rsidR="008171B2" w:rsidRPr="00734AA5" w:rsidRDefault="007D6D94" w:rsidP="007D6D94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Atención al cliente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125B" w14:textId="77777777" w:rsidR="007D6D94" w:rsidRPr="00734AA5" w:rsidRDefault="007D6D94" w:rsidP="009A0F48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Recepción de muestras</w:t>
            </w:r>
          </w:p>
        </w:tc>
      </w:tr>
      <w:tr w:rsidR="008171B2" w:rsidRPr="001D67ED" w14:paraId="57E4D478" w14:textId="77777777" w:rsidTr="00B32F9D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4CA38" w14:textId="77777777" w:rsidR="008171B2" w:rsidRPr="00734AA5" w:rsidRDefault="008171B2" w:rsidP="008171B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B790" w14:textId="77777777" w:rsidR="008171B2" w:rsidRPr="00734AA5" w:rsidRDefault="007D6D94" w:rsidP="009A0F48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Elaboración de cotizaciones</w:t>
            </w:r>
          </w:p>
        </w:tc>
      </w:tr>
      <w:tr w:rsidR="007D6D94" w:rsidRPr="001D67ED" w14:paraId="54AAC966" w14:textId="77777777" w:rsidTr="00B32F9D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F28A" w14:textId="77777777" w:rsidR="007D6D94" w:rsidRPr="00734AA5" w:rsidRDefault="007D6D94" w:rsidP="008171B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3DAC" w14:textId="77777777" w:rsidR="007D6D94" w:rsidRPr="00734AA5" w:rsidRDefault="007D6D94" w:rsidP="009A0F48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Comunicación permanente con clientes</w:t>
            </w:r>
          </w:p>
        </w:tc>
      </w:tr>
      <w:tr w:rsidR="007D6D94" w:rsidRPr="001D67ED" w14:paraId="60BB4093" w14:textId="77777777" w:rsidTr="00B32F9D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3232" w14:textId="77777777" w:rsidR="007D6D94" w:rsidRPr="00734AA5" w:rsidRDefault="007D6D94" w:rsidP="008171B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C1F" w14:textId="77777777" w:rsidR="007D6D94" w:rsidRPr="00734AA5" w:rsidRDefault="007D6D94" w:rsidP="009A0F48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Elaboración de informes de resultado</w:t>
            </w:r>
          </w:p>
        </w:tc>
      </w:tr>
      <w:tr w:rsidR="007D6D94" w:rsidRPr="001D67ED" w14:paraId="57E96B54" w14:textId="77777777" w:rsidTr="007D6D94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33E7" w14:textId="77777777" w:rsidR="007D6D94" w:rsidRPr="00734AA5" w:rsidRDefault="007D6D94" w:rsidP="008171B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8FF" w14:textId="77777777" w:rsidR="007D6D94" w:rsidRPr="00734AA5" w:rsidRDefault="007D6D94" w:rsidP="009A0F48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Envío y /o entrega de informes de resultados </w:t>
            </w:r>
          </w:p>
        </w:tc>
      </w:tr>
      <w:tr w:rsidR="00935362" w:rsidRPr="001D67ED" w14:paraId="6B61CA79" w14:textId="77777777" w:rsidTr="00B32F9D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E78" w14:textId="4B00B2A4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Realización de ensayos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6B4B" w14:textId="0CF2ECDC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Realización del ensayo</w:t>
            </w:r>
            <w:r>
              <w:rPr>
                <w:rFonts w:eastAsia="Times New Roman" w:cs="Arial"/>
                <w:lang w:eastAsia="es-CO"/>
              </w:rPr>
              <w:t xml:space="preserve"> fisicoquímicos</w:t>
            </w:r>
          </w:p>
        </w:tc>
      </w:tr>
      <w:tr w:rsidR="00935362" w:rsidRPr="001D67ED" w14:paraId="69A17EA3" w14:textId="77777777" w:rsidTr="00B32F9D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0592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414" w14:textId="5E7560BA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Realización del ensayo </w:t>
            </w:r>
            <w:r>
              <w:rPr>
                <w:rFonts w:eastAsia="Times New Roman" w:cs="Arial"/>
                <w:lang w:eastAsia="es-CO"/>
              </w:rPr>
              <w:t>microbiológicos</w:t>
            </w:r>
          </w:p>
        </w:tc>
      </w:tr>
      <w:tr w:rsidR="00935362" w:rsidRPr="001D67ED" w14:paraId="30E33D56" w14:textId="77777777" w:rsidTr="00D94002">
        <w:trPr>
          <w:trHeight w:val="402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D390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Verificación y validación de métodos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0A70" w14:textId="3210C446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Realizar las validaciones que se requieran para el control de calidad de los métodos / El responsable </w:t>
            </w:r>
            <w:r>
              <w:rPr>
                <w:rFonts w:eastAsia="Times New Roman" w:cs="Arial"/>
                <w:lang w:eastAsia="es-CO"/>
              </w:rPr>
              <w:t>de calidad</w:t>
            </w:r>
            <w:r w:rsidRPr="00734AA5">
              <w:rPr>
                <w:rFonts w:eastAsia="Times New Roman" w:cs="Arial"/>
                <w:lang w:eastAsia="es-CO"/>
              </w:rPr>
              <w:t xml:space="preserve"> autoriza / El analista elabora</w:t>
            </w:r>
          </w:p>
        </w:tc>
      </w:tr>
      <w:tr w:rsidR="00935362" w:rsidRPr="001D67ED" w14:paraId="6ACDF6C5" w14:textId="77777777" w:rsidTr="00D94002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CD22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505D" w14:textId="31695C90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Realizar las verificaciones que se requieran para el control de calidad de los métodos autorizados / El responsable </w:t>
            </w:r>
            <w:r>
              <w:rPr>
                <w:rFonts w:eastAsia="Times New Roman" w:cs="Arial"/>
                <w:lang w:eastAsia="es-CO"/>
              </w:rPr>
              <w:t>de calidad</w:t>
            </w:r>
            <w:r w:rsidRPr="00734AA5">
              <w:rPr>
                <w:rFonts w:eastAsia="Times New Roman" w:cs="Arial"/>
                <w:lang w:eastAsia="es-CO"/>
              </w:rPr>
              <w:t xml:space="preserve"> autoriza / El analista elabora</w:t>
            </w:r>
          </w:p>
        </w:tc>
      </w:tr>
      <w:tr w:rsidR="00935362" w:rsidRPr="001D67ED" w14:paraId="20103A8D" w14:textId="77777777" w:rsidTr="007D6D94">
        <w:trPr>
          <w:trHeight w:val="402"/>
          <w:jc w:val="center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CE7C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30B" w14:textId="1CA5970A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Realizar informes de verificaciones y/o validaciones / </w:t>
            </w:r>
            <w:r w:rsidRPr="00734AA5">
              <w:rPr>
                <w:rFonts w:eastAsia="Times New Roman" w:cs="Arial"/>
                <w:lang w:eastAsia="es-CO"/>
              </w:rPr>
              <w:t xml:space="preserve">El responsable </w:t>
            </w:r>
            <w:r>
              <w:rPr>
                <w:rFonts w:eastAsia="Times New Roman" w:cs="Arial"/>
                <w:lang w:eastAsia="es-CO"/>
              </w:rPr>
              <w:t>de calidad</w:t>
            </w:r>
            <w:r w:rsidRPr="00734AA5">
              <w:rPr>
                <w:rFonts w:eastAsia="Times New Roman" w:cs="Arial"/>
                <w:lang w:eastAsia="es-CO"/>
              </w:rPr>
              <w:t xml:space="preserve"> autoriza / El analista elabora</w:t>
            </w:r>
          </w:p>
        </w:tc>
      </w:tr>
      <w:tr w:rsidR="00935362" w:rsidRPr="001D67ED" w14:paraId="7B546C86" w14:textId="77777777" w:rsidTr="007D6D94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6A0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Manejo de Equipos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52D4" w14:textId="77777777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Listar los equipos relacionados directa o indirectamente con los ensayos autorizados.</w:t>
            </w:r>
          </w:p>
        </w:tc>
      </w:tr>
      <w:tr w:rsidR="00935362" w:rsidRPr="001D67ED" w14:paraId="0A608956" w14:textId="77777777" w:rsidTr="007D6D94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4E4" w14:textId="77777777" w:rsidR="00935362" w:rsidRPr="00734AA5" w:rsidRDefault="00935362" w:rsidP="00935362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>Análisis de Resultados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99C3" w14:textId="5AEF63BC" w:rsidR="00935362" w:rsidRPr="00734AA5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734AA5">
              <w:rPr>
                <w:rFonts w:eastAsia="Times New Roman" w:cs="Arial"/>
                <w:lang w:eastAsia="es-CO"/>
              </w:rPr>
              <w:t xml:space="preserve">Esta actividad está relacionada con el responsable </w:t>
            </w:r>
            <w:r>
              <w:rPr>
                <w:rFonts w:eastAsia="Times New Roman" w:cs="Arial"/>
                <w:lang w:eastAsia="es-CO"/>
              </w:rPr>
              <w:t>de calidad</w:t>
            </w:r>
            <w:r w:rsidRPr="00734AA5">
              <w:rPr>
                <w:rFonts w:eastAsia="Times New Roman" w:cs="Arial"/>
                <w:lang w:eastAsia="es-CO"/>
              </w:rPr>
              <w:t xml:space="preserve"> o la persona que esté a cargo de la revisión de los resultados emitidos por el personal analista. Por lo tanto, se debe especificar la forma en que realiza las actividades de análisis. </w:t>
            </w:r>
          </w:p>
        </w:tc>
      </w:tr>
      <w:tr w:rsidR="00935362" w:rsidRPr="001D67ED" w14:paraId="32EDD8AD" w14:textId="77777777" w:rsidTr="007D6D94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204" w14:textId="17770865" w:rsidR="00935362" w:rsidRDefault="00935362" w:rsidP="00935362">
            <w:pPr>
              <w:pStyle w:val="Prrafodelista"/>
              <w:spacing w:after="0" w:line="360" w:lineRule="auto"/>
              <w:ind w:left="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Autorización de resultados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B10B" w14:textId="42352B2D" w:rsidR="00935362" w:rsidRPr="00935362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935362">
              <w:rPr>
                <w:rFonts w:eastAsia="Times New Roman" w:cs="Arial"/>
                <w:lang w:eastAsia="es-CO"/>
              </w:rPr>
              <w:t>Coordinador de laboratorio</w:t>
            </w:r>
          </w:p>
        </w:tc>
      </w:tr>
      <w:tr w:rsidR="00935362" w:rsidRPr="001D67ED" w14:paraId="3531AC34" w14:textId="77777777" w:rsidTr="007D6D94">
        <w:trPr>
          <w:trHeight w:val="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443" w14:textId="77777777" w:rsidR="00935362" w:rsidRPr="001D67ED" w:rsidRDefault="00935362" w:rsidP="00935362">
            <w:pPr>
              <w:pStyle w:val="Prrafodelista"/>
              <w:spacing w:after="0" w:line="360" w:lineRule="auto"/>
              <w:ind w:left="0"/>
              <w:contextualSpacing w:val="0"/>
              <w:jc w:val="both"/>
              <w:rPr>
                <w:rFonts w:eastAsia="Times New Roman" w:cs="Arial"/>
                <w:lang w:eastAsia="es-CO"/>
              </w:rPr>
            </w:pPr>
            <w:r>
              <w:rPr>
                <w:rFonts w:ascii="Calibri" w:hAnsi="Calibri"/>
              </w:rPr>
              <w:t>Análisis de desviaciones.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BC4" w14:textId="579A6E9E" w:rsidR="00935362" w:rsidRPr="00935362" w:rsidRDefault="00935362" w:rsidP="00935362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935362">
              <w:rPr>
                <w:rFonts w:eastAsia="Times New Roman" w:cs="Arial"/>
                <w:lang w:eastAsia="es-CO"/>
              </w:rPr>
              <w:t>Los analistas también pueden realizar análisis de los resultados de los controles de calidad y los ensayos e informar al responsable técnico cuando exista una anomalía con un resultado. / Responsable de calidad a coordinador de laboratorio</w:t>
            </w:r>
          </w:p>
        </w:tc>
      </w:tr>
    </w:tbl>
    <w:p w14:paraId="368D6396" w14:textId="77777777" w:rsidR="00F04866" w:rsidRPr="00266414" w:rsidRDefault="00F04866" w:rsidP="00F04866">
      <w:pPr>
        <w:pStyle w:val="Prrafodelista"/>
        <w:spacing w:after="0" w:line="360" w:lineRule="auto"/>
        <w:ind w:left="0"/>
        <w:contextualSpacing w:val="0"/>
        <w:jc w:val="both"/>
        <w:rPr>
          <w:rFonts w:ascii="Calibri" w:hAnsi="Calibri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49"/>
        <w:gridCol w:w="6631"/>
      </w:tblGrid>
      <w:tr w:rsidR="00F04866" w:rsidRPr="00F04866" w14:paraId="459B5A6D" w14:textId="77777777" w:rsidTr="00011E31">
        <w:tc>
          <w:tcPr>
            <w:tcW w:w="9180" w:type="dxa"/>
            <w:gridSpan w:val="2"/>
            <w:shd w:val="clear" w:color="auto" w:fill="DBE5F1" w:themeFill="accent1" w:themeFillTint="33"/>
          </w:tcPr>
          <w:p w14:paraId="69323154" w14:textId="77777777" w:rsidR="00F04866" w:rsidRPr="00F04866" w:rsidRDefault="00F04866" w:rsidP="00F04866">
            <w:pPr>
              <w:pStyle w:val="Prrafodelista"/>
              <w:ind w:left="0"/>
              <w:jc w:val="center"/>
              <w:rPr>
                <w:rFonts w:eastAsia="Times New Roman" w:cs="Arial"/>
                <w:sz w:val="28"/>
                <w:szCs w:val="28"/>
                <w:lang w:eastAsia="es-CO"/>
              </w:rPr>
            </w:pPr>
            <w:r w:rsidRPr="00F04866">
              <w:rPr>
                <w:rFonts w:cs="Arial"/>
                <w:b/>
                <w:bCs/>
                <w:sz w:val="28"/>
                <w:szCs w:val="28"/>
              </w:rPr>
              <w:t>AUTORIZACIÓN</w:t>
            </w:r>
          </w:p>
        </w:tc>
      </w:tr>
      <w:tr w:rsidR="00F04866" w14:paraId="4FCF1520" w14:textId="77777777" w:rsidTr="007D6D94">
        <w:tc>
          <w:tcPr>
            <w:tcW w:w="2549" w:type="dxa"/>
          </w:tcPr>
          <w:p w14:paraId="73E8EB8D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  <w:r w:rsidRPr="008171B2">
              <w:rPr>
                <w:rFonts w:cs="Arial"/>
                <w:b/>
                <w:bCs/>
              </w:rPr>
              <w:t>Yo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631" w:type="dxa"/>
          </w:tcPr>
          <w:p w14:paraId="49A165E6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</w:p>
        </w:tc>
      </w:tr>
      <w:tr w:rsidR="00F04866" w14:paraId="0CDC8245" w14:textId="77777777" w:rsidTr="007D6D94">
        <w:tc>
          <w:tcPr>
            <w:tcW w:w="2549" w:type="dxa"/>
          </w:tcPr>
          <w:p w14:paraId="566A4E08" w14:textId="77777777" w:rsidR="00F04866" w:rsidRPr="008171B2" w:rsidRDefault="00F04866" w:rsidP="008171B2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8171B2">
              <w:rPr>
                <w:rFonts w:cs="Arial"/>
                <w:b/>
                <w:bCs/>
              </w:rPr>
              <w:t xml:space="preserve">Responsable del </w:t>
            </w:r>
            <w:r>
              <w:rPr>
                <w:rFonts w:cs="Arial"/>
                <w:b/>
                <w:bCs/>
              </w:rPr>
              <w:t>área de</w:t>
            </w:r>
            <w:r w:rsidR="009A0F48">
              <w:rPr>
                <w:rFonts w:cs="Arial"/>
                <w:b/>
                <w:bCs/>
              </w:rPr>
              <w:t>:</w:t>
            </w:r>
          </w:p>
        </w:tc>
        <w:tc>
          <w:tcPr>
            <w:tcW w:w="6631" w:type="dxa"/>
          </w:tcPr>
          <w:p w14:paraId="474067D7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</w:p>
        </w:tc>
      </w:tr>
      <w:tr w:rsidR="00F04866" w14:paraId="15B8FABA" w14:textId="77777777" w:rsidTr="007D6D94">
        <w:tc>
          <w:tcPr>
            <w:tcW w:w="2549" w:type="dxa"/>
          </w:tcPr>
          <w:p w14:paraId="027E3868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  <w:r>
              <w:rPr>
                <w:rFonts w:cs="Arial"/>
                <w:b/>
                <w:bCs/>
              </w:rPr>
              <w:t>Autorizó a:</w:t>
            </w:r>
          </w:p>
        </w:tc>
        <w:tc>
          <w:tcPr>
            <w:tcW w:w="6631" w:type="dxa"/>
          </w:tcPr>
          <w:p w14:paraId="3F46AF1E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</w:p>
        </w:tc>
      </w:tr>
      <w:tr w:rsidR="00F04866" w14:paraId="35CC2348" w14:textId="77777777" w:rsidTr="007D6D94">
        <w:tc>
          <w:tcPr>
            <w:tcW w:w="2549" w:type="dxa"/>
          </w:tcPr>
          <w:p w14:paraId="74778078" w14:textId="77777777" w:rsidR="00F04866" w:rsidRPr="009A0F48" w:rsidRDefault="00F04866" w:rsidP="008171B2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9A0F48">
              <w:rPr>
                <w:rFonts w:eastAsia="Times New Roman" w:cs="Arial"/>
                <w:b/>
                <w:lang w:eastAsia="es-CO"/>
              </w:rPr>
              <w:t>Cargo:</w:t>
            </w:r>
          </w:p>
        </w:tc>
        <w:tc>
          <w:tcPr>
            <w:tcW w:w="6631" w:type="dxa"/>
          </w:tcPr>
          <w:p w14:paraId="27885FB3" w14:textId="77777777" w:rsidR="00F04866" w:rsidRDefault="00F04866" w:rsidP="008171B2">
            <w:pPr>
              <w:pStyle w:val="Prrafodelista"/>
              <w:ind w:left="0"/>
              <w:rPr>
                <w:rFonts w:eastAsia="Times New Roman" w:cs="Arial"/>
                <w:lang w:eastAsia="es-CO"/>
              </w:rPr>
            </w:pPr>
          </w:p>
        </w:tc>
      </w:tr>
      <w:tr w:rsidR="00F04866" w14:paraId="00E98A8D" w14:textId="77777777" w:rsidTr="007D6D94">
        <w:tc>
          <w:tcPr>
            <w:tcW w:w="9180" w:type="dxa"/>
            <w:gridSpan w:val="2"/>
          </w:tcPr>
          <w:p w14:paraId="73723F0B" w14:textId="77777777" w:rsidR="00F04866" w:rsidRDefault="00F04866" w:rsidP="009A0F48">
            <w:pPr>
              <w:jc w:val="both"/>
              <w:rPr>
                <w:rFonts w:eastAsia="Times New Roman" w:cs="Arial"/>
                <w:lang w:eastAsia="es-CO"/>
              </w:rPr>
            </w:pPr>
            <w:r w:rsidRPr="00935362">
              <w:rPr>
                <w:rFonts w:cs="Arial"/>
                <w:bCs/>
              </w:rPr>
              <w:t>A realizar las actividades relacionadas. Esta autorización se realiza después de ___</w:t>
            </w:r>
            <w:r w:rsidR="009A0F48" w:rsidRPr="00935362">
              <w:rPr>
                <w:rFonts w:cs="Arial"/>
                <w:bCs/>
              </w:rPr>
              <w:t xml:space="preserve">___________ (días o meses) </w:t>
            </w:r>
            <w:r w:rsidRPr="00F04866">
              <w:rPr>
                <w:rFonts w:cs="Arial"/>
                <w:bCs/>
              </w:rPr>
              <w:t>de entrenamiento y con la correspondiente supervisión en los ítems descritos anteriormente.</w:t>
            </w:r>
          </w:p>
        </w:tc>
      </w:tr>
    </w:tbl>
    <w:p w14:paraId="1A74F8F3" w14:textId="77777777" w:rsidR="00F04866" w:rsidRDefault="00F04866"/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993"/>
        <w:gridCol w:w="2993"/>
      </w:tblGrid>
      <w:tr w:rsidR="00F04866" w14:paraId="35B26C72" w14:textId="77777777" w:rsidTr="007D6D94">
        <w:tc>
          <w:tcPr>
            <w:tcW w:w="3228" w:type="dxa"/>
            <w:tcBorders>
              <w:bottom w:val="single" w:sz="4" w:space="0" w:color="auto"/>
            </w:tcBorders>
          </w:tcPr>
          <w:p w14:paraId="147F3ED3" w14:textId="77777777" w:rsidR="00F04866" w:rsidRDefault="00F04866"/>
          <w:p w14:paraId="7099DAA3" w14:textId="77777777" w:rsidR="009A0F48" w:rsidRDefault="009A0F48"/>
          <w:p w14:paraId="59658754" w14:textId="77777777" w:rsidR="009A0F48" w:rsidRDefault="009A0F48"/>
        </w:tc>
        <w:tc>
          <w:tcPr>
            <w:tcW w:w="2993" w:type="dxa"/>
          </w:tcPr>
          <w:p w14:paraId="27057729" w14:textId="77777777" w:rsidR="00F04866" w:rsidRDefault="00F04866"/>
        </w:tc>
        <w:tc>
          <w:tcPr>
            <w:tcW w:w="2993" w:type="dxa"/>
            <w:tcBorders>
              <w:bottom w:val="single" w:sz="4" w:space="0" w:color="auto"/>
            </w:tcBorders>
          </w:tcPr>
          <w:p w14:paraId="17B92AFA" w14:textId="77777777" w:rsidR="00F04866" w:rsidRDefault="00F04866"/>
        </w:tc>
      </w:tr>
      <w:tr w:rsidR="00F04866" w14:paraId="2BE2DBFA" w14:textId="77777777" w:rsidTr="007D6D94">
        <w:tc>
          <w:tcPr>
            <w:tcW w:w="3228" w:type="dxa"/>
            <w:tcBorders>
              <w:top w:val="single" w:sz="4" w:space="0" w:color="auto"/>
            </w:tcBorders>
          </w:tcPr>
          <w:p w14:paraId="18F73106" w14:textId="77777777" w:rsidR="00F04866" w:rsidRPr="00F04866" w:rsidRDefault="00F04866">
            <w:pPr>
              <w:rPr>
                <w:b/>
              </w:rPr>
            </w:pPr>
            <w:r w:rsidRPr="00F04866">
              <w:rPr>
                <w:b/>
              </w:rPr>
              <w:t>Responsable del Área</w:t>
            </w:r>
            <w:r>
              <w:rPr>
                <w:b/>
              </w:rPr>
              <w:t xml:space="preserve"> (Autoriza)</w:t>
            </w:r>
          </w:p>
          <w:p w14:paraId="5E208453" w14:textId="77777777" w:rsidR="00F04866" w:rsidRDefault="00F04866">
            <w:r>
              <w:t>Firma</w:t>
            </w:r>
          </w:p>
        </w:tc>
        <w:tc>
          <w:tcPr>
            <w:tcW w:w="2993" w:type="dxa"/>
          </w:tcPr>
          <w:p w14:paraId="2081597E" w14:textId="77777777" w:rsidR="00F04866" w:rsidRDefault="00F04866"/>
        </w:tc>
        <w:tc>
          <w:tcPr>
            <w:tcW w:w="2993" w:type="dxa"/>
            <w:tcBorders>
              <w:top w:val="single" w:sz="4" w:space="0" w:color="auto"/>
            </w:tcBorders>
          </w:tcPr>
          <w:p w14:paraId="1D52FB7C" w14:textId="77777777" w:rsidR="00F04866" w:rsidRPr="00F04866" w:rsidRDefault="007D6D94">
            <w:pPr>
              <w:rPr>
                <w:b/>
              </w:rPr>
            </w:pPr>
            <w:r>
              <w:rPr>
                <w:b/>
              </w:rPr>
              <w:t xml:space="preserve">Funcionario </w:t>
            </w:r>
            <w:r w:rsidR="00F04866" w:rsidRPr="00F04866">
              <w:rPr>
                <w:b/>
              </w:rPr>
              <w:t>Autorizado</w:t>
            </w:r>
          </w:p>
          <w:p w14:paraId="13868D2E" w14:textId="77777777" w:rsidR="00F04866" w:rsidRDefault="00F04866">
            <w:r>
              <w:t>Firma</w:t>
            </w:r>
          </w:p>
        </w:tc>
      </w:tr>
    </w:tbl>
    <w:p w14:paraId="391DDD7D" w14:textId="77777777" w:rsidR="00F04866" w:rsidRPr="00F04866" w:rsidRDefault="00F04866"/>
    <w:sectPr w:rsidR="00F04866" w:rsidRPr="00F04866" w:rsidSect="008171B2">
      <w:headerReference w:type="default" r:id="rId8"/>
      <w:pgSz w:w="12240" w:h="15840"/>
      <w:pgMar w:top="170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D261" w14:textId="77777777" w:rsidR="0029747D" w:rsidRDefault="0029747D" w:rsidP="008171B2">
      <w:pPr>
        <w:spacing w:after="0" w:line="240" w:lineRule="auto"/>
      </w:pPr>
      <w:r>
        <w:separator/>
      </w:r>
    </w:p>
  </w:endnote>
  <w:endnote w:type="continuationSeparator" w:id="0">
    <w:p w14:paraId="1C430C74" w14:textId="77777777" w:rsidR="0029747D" w:rsidRDefault="0029747D" w:rsidP="0081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tile">
    <w:altName w:val="Arial Narrow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6BFB" w14:textId="77777777" w:rsidR="0029747D" w:rsidRDefault="0029747D" w:rsidP="008171B2">
      <w:pPr>
        <w:spacing w:after="0" w:line="240" w:lineRule="auto"/>
      </w:pPr>
      <w:r>
        <w:separator/>
      </w:r>
    </w:p>
  </w:footnote>
  <w:footnote w:type="continuationSeparator" w:id="0">
    <w:p w14:paraId="1B934EF1" w14:textId="77777777" w:rsidR="0029747D" w:rsidRDefault="0029747D" w:rsidP="0081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37"/>
      <w:gridCol w:w="3802"/>
      <w:gridCol w:w="1316"/>
      <w:gridCol w:w="1236"/>
    </w:tblGrid>
    <w:tr w:rsidR="00881369" w:rsidRPr="00773183" w14:paraId="2DD4E4C9" w14:textId="77777777" w:rsidTr="006136F0">
      <w:trPr>
        <w:trHeight w:val="699"/>
      </w:trPr>
      <w:tc>
        <w:tcPr>
          <w:tcW w:w="253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FCF063A" w14:textId="77777777" w:rsidR="00881369" w:rsidRPr="0077318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</w:rPr>
          </w:pPr>
          <w:r>
            <w:object w:dxaOrig="11807" w:dyaOrig="7139" w14:anchorId="652FA4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8" type="#_x0000_t75" style="width:118.75pt;height:81.35pt">
                <v:imagedata r:id="rId1" o:title=""/>
              </v:shape>
              <o:OLEObject Type="Embed" ProgID="MSPhotoEd.3" ShapeID="_x0000_i1178" DrawAspect="Content" ObjectID="_1777712264" r:id="rId2"/>
            </w:object>
          </w: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42EC1AC" w14:textId="77777777" w:rsidR="00881369" w:rsidRPr="0077318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Arial" w:eastAsia="Microstile" w:hAnsi="Arial" w:cs="Arial"/>
              <w:color w:val="000000"/>
              <w:sz w:val="28"/>
              <w:szCs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316" w:type="dxa"/>
          <w:tcBorders>
            <w:left w:val="single" w:sz="4" w:space="0" w:color="auto"/>
          </w:tcBorders>
          <w:vAlign w:val="center"/>
        </w:tcPr>
        <w:p w14:paraId="40C8E52F" w14:textId="77777777" w:rsidR="00881369" w:rsidRPr="00C24D9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b/>
              <w:color w:val="000000"/>
            </w:rPr>
            <w:t>Código</w:t>
          </w:r>
        </w:p>
        <w:p w14:paraId="760D2618" w14:textId="092443E2" w:rsidR="00881369" w:rsidRPr="00C24D9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>
            <w:rPr>
              <w:rFonts w:ascii="Microstile" w:eastAsia="Arial" w:hAnsi="Microstile" w:cs="Arial"/>
              <w:color w:val="000000"/>
            </w:rPr>
            <w:t>STLABFO-3</w:t>
          </w:r>
          <w:r>
            <w:rPr>
              <w:rFonts w:ascii="Microstile" w:eastAsia="Arial" w:hAnsi="Microstile" w:cs="Arial"/>
              <w:color w:val="000000"/>
            </w:rPr>
            <w:t>4</w:t>
          </w:r>
        </w:p>
      </w:tc>
      <w:tc>
        <w:tcPr>
          <w:tcW w:w="1236" w:type="dxa"/>
          <w:vAlign w:val="center"/>
        </w:tcPr>
        <w:p w14:paraId="717B67BE" w14:textId="77777777" w:rsidR="00881369" w:rsidRPr="00C24D9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b/>
              <w:color w:val="000000"/>
            </w:rPr>
            <w:t>Versión</w:t>
          </w:r>
        </w:p>
        <w:p w14:paraId="2647DC23" w14:textId="77777777" w:rsidR="00881369" w:rsidRPr="00C24D93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C24D93">
            <w:rPr>
              <w:rFonts w:ascii="Microstile" w:eastAsia="Arial" w:hAnsi="Microstile" w:cs="Arial"/>
              <w:color w:val="000000"/>
            </w:rPr>
            <w:t>0</w:t>
          </w:r>
          <w:r>
            <w:rPr>
              <w:rFonts w:ascii="Microstile" w:eastAsia="Arial" w:hAnsi="Microstile" w:cs="Arial"/>
              <w:color w:val="000000"/>
            </w:rPr>
            <w:t>1</w:t>
          </w:r>
        </w:p>
      </w:tc>
    </w:tr>
    <w:tr w:rsidR="00881369" w:rsidRPr="005A17D9" w14:paraId="780EA422" w14:textId="77777777" w:rsidTr="006136F0">
      <w:trPr>
        <w:trHeight w:val="837"/>
      </w:trPr>
      <w:tc>
        <w:tcPr>
          <w:tcW w:w="253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B59C417" w14:textId="77777777" w:rsidR="00881369" w:rsidRPr="005A17D9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380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C494BA" w14:textId="5F184775" w:rsidR="00881369" w:rsidRPr="005A17D9" w:rsidRDefault="00881369" w:rsidP="00881369">
          <w:pPr>
            <w:pStyle w:val="Default"/>
            <w:spacing w:before="40" w:after="40"/>
            <w:jc w:val="center"/>
            <w:rPr>
              <w:rFonts w:ascii="Microstile" w:hAnsi="Microstile" w:cs="Arial"/>
              <w:bCs/>
            </w:rPr>
          </w:pPr>
          <w:r>
            <w:rPr>
              <w:rFonts w:ascii="Microstile" w:eastAsia="Arial" w:hAnsi="Microstile" w:cs="Arial"/>
            </w:rPr>
            <w:t>Autorización de Personal</w:t>
          </w:r>
        </w:p>
      </w:tc>
      <w:tc>
        <w:tcPr>
          <w:tcW w:w="2552" w:type="dxa"/>
          <w:gridSpan w:val="2"/>
          <w:tcBorders>
            <w:left w:val="single" w:sz="4" w:space="0" w:color="auto"/>
          </w:tcBorders>
          <w:vAlign w:val="center"/>
        </w:tcPr>
        <w:p w14:paraId="198A6C67" w14:textId="77777777" w:rsidR="00881369" w:rsidRPr="006136F0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</w:rPr>
          </w:pPr>
          <w:r w:rsidRPr="006136F0">
            <w:rPr>
              <w:rFonts w:ascii="Microstile" w:eastAsia="Arial" w:hAnsi="Microstile" w:cs="Arial"/>
              <w:b/>
              <w:color w:val="000000"/>
            </w:rPr>
            <w:t>Página</w:t>
          </w:r>
        </w:p>
        <w:p w14:paraId="6E6D742C" w14:textId="77777777" w:rsidR="00881369" w:rsidRPr="005A17D9" w:rsidRDefault="00881369" w:rsidP="008813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Microstile" w:eastAsia="Arial" w:hAnsi="Microstile" w:cs="Arial"/>
              <w:color w:val="000000"/>
              <w:sz w:val="24"/>
              <w:szCs w:val="24"/>
            </w:rPr>
          </w:pPr>
          <w:r w:rsidRPr="006136F0">
            <w:rPr>
              <w:rFonts w:ascii="Microstile" w:eastAsia="Arial" w:hAnsi="Microstile" w:cs="Arial"/>
              <w:color w:val="000000"/>
            </w:rPr>
            <w:fldChar w:fldCharType="begin"/>
          </w:r>
          <w:r w:rsidRPr="006136F0">
            <w:rPr>
              <w:rFonts w:ascii="Microstile" w:eastAsia="Arial" w:hAnsi="Microstile" w:cs="Arial"/>
              <w:color w:val="000000"/>
            </w:rPr>
            <w:instrText>PAGE</w:instrText>
          </w:r>
          <w:r w:rsidRPr="006136F0">
            <w:rPr>
              <w:rFonts w:ascii="Microstile" w:eastAsia="Arial" w:hAnsi="Microstile" w:cs="Arial"/>
              <w:color w:val="000000"/>
            </w:rPr>
            <w:fldChar w:fldCharType="separate"/>
          </w:r>
          <w:r w:rsidRPr="006136F0">
            <w:rPr>
              <w:rFonts w:ascii="Microstile" w:eastAsia="Arial" w:hAnsi="Microstile" w:cs="Arial"/>
              <w:noProof/>
              <w:color w:val="000000"/>
            </w:rPr>
            <w:t>12</w:t>
          </w:r>
          <w:r w:rsidRPr="006136F0">
            <w:rPr>
              <w:rFonts w:ascii="Microstile" w:eastAsia="Arial" w:hAnsi="Microstile" w:cs="Arial"/>
              <w:color w:val="000000"/>
            </w:rPr>
            <w:fldChar w:fldCharType="end"/>
          </w:r>
          <w:r w:rsidRPr="006136F0">
            <w:rPr>
              <w:rFonts w:ascii="Microstile" w:eastAsia="Arial" w:hAnsi="Microstile" w:cs="Arial"/>
              <w:color w:val="000000"/>
            </w:rPr>
            <w:t xml:space="preserve"> de </w:t>
          </w:r>
          <w:r w:rsidRPr="006136F0">
            <w:rPr>
              <w:rFonts w:ascii="Microstile" w:eastAsia="Arial" w:hAnsi="Microstile" w:cs="Arial"/>
              <w:color w:val="000000"/>
            </w:rPr>
            <w:fldChar w:fldCharType="begin"/>
          </w:r>
          <w:r w:rsidRPr="006136F0">
            <w:rPr>
              <w:rFonts w:ascii="Microstile" w:eastAsia="Arial" w:hAnsi="Microstile" w:cs="Arial"/>
              <w:color w:val="000000"/>
            </w:rPr>
            <w:instrText>NUMPAGES</w:instrText>
          </w:r>
          <w:r w:rsidRPr="006136F0">
            <w:rPr>
              <w:rFonts w:ascii="Microstile" w:eastAsia="Arial" w:hAnsi="Microstile" w:cs="Arial"/>
              <w:color w:val="000000"/>
            </w:rPr>
            <w:fldChar w:fldCharType="separate"/>
          </w:r>
          <w:r w:rsidRPr="006136F0">
            <w:rPr>
              <w:rFonts w:ascii="Microstile" w:eastAsia="Arial" w:hAnsi="Microstile" w:cs="Arial"/>
              <w:noProof/>
              <w:color w:val="000000"/>
            </w:rPr>
            <w:t>15</w:t>
          </w:r>
          <w:r w:rsidRPr="006136F0">
            <w:rPr>
              <w:rFonts w:ascii="Microstile" w:eastAsia="Arial" w:hAnsi="Microstile" w:cs="Arial"/>
              <w:color w:val="000000"/>
            </w:rPr>
            <w:fldChar w:fldCharType="end"/>
          </w:r>
        </w:p>
      </w:tc>
    </w:tr>
  </w:tbl>
  <w:p w14:paraId="5FCF9A5A" w14:textId="77777777" w:rsidR="008171B2" w:rsidRDefault="008171B2" w:rsidP="00881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85E47"/>
    <w:multiLevelType w:val="hybridMultilevel"/>
    <w:tmpl w:val="379A6990"/>
    <w:lvl w:ilvl="0" w:tplc="2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34833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Y44VPHGOn6vSsTC5Py2u8kB8eVI1AvLtNvVoUWt0U3C2ExwwuAO0GTZamEVx2U7mS0n9N8X5holKUnxPRQ5yZw==" w:salt="lHA3WNp6FeIgGjZ6Fk2a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B2"/>
    <w:rsid w:val="00011E31"/>
    <w:rsid w:val="0016045E"/>
    <w:rsid w:val="0029747D"/>
    <w:rsid w:val="00406EEF"/>
    <w:rsid w:val="005D717E"/>
    <w:rsid w:val="006136F0"/>
    <w:rsid w:val="00734AA5"/>
    <w:rsid w:val="00762494"/>
    <w:rsid w:val="007D6D94"/>
    <w:rsid w:val="00813613"/>
    <w:rsid w:val="008171B2"/>
    <w:rsid w:val="00881369"/>
    <w:rsid w:val="00935362"/>
    <w:rsid w:val="009A0F48"/>
    <w:rsid w:val="00C30003"/>
    <w:rsid w:val="00EE7736"/>
    <w:rsid w:val="00F04866"/>
    <w:rsid w:val="00F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9AA46"/>
  <w15:docId w15:val="{5C2F100B-F425-487D-A2D0-C196BA68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7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171B2"/>
  </w:style>
  <w:style w:type="character" w:styleId="Nmerodepgina">
    <w:name w:val="page number"/>
    <w:basedOn w:val="Fuentedeprrafopredeter"/>
    <w:rsid w:val="008171B2"/>
  </w:style>
  <w:style w:type="paragraph" w:styleId="Prrafodelista">
    <w:name w:val="List Paragraph"/>
    <w:basedOn w:val="Normal"/>
    <w:uiPriority w:val="34"/>
    <w:qFormat/>
    <w:rsid w:val="008171B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17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1B2"/>
  </w:style>
  <w:style w:type="table" w:styleId="Tablaconcuadrcula">
    <w:name w:val="Table Grid"/>
    <w:basedOn w:val="Tablanormal"/>
    <w:uiPriority w:val="59"/>
    <w:rsid w:val="0081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3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011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C5B9-EA21-412D-86D5-90397C0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Luisa Marina Montoya Posada</cp:lastModifiedBy>
  <cp:revision>9</cp:revision>
  <dcterms:created xsi:type="dcterms:W3CDTF">2024-05-20T16:48:00Z</dcterms:created>
  <dcterms:modified xsi:type="dcterms:W3CDTF">2024-05-20T17:11:00Z</dcterms:modified>
</cp:coreProperties>
</file>